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48" w:rsidRPr="0002525A" w:rsidRDefault="00895648" w:rsidP="00895648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7"/>
          <w:szCs w:val="27"/>
          <w:lang w:eastAsia="lv-LV"/>
        </w:rPr>
      </w:pPr>
      <w:r w:rsidRPr="0002525A">
        <w:rPr>
          <w:rFonts w:eastAsia="Times New Roman" w:cs="Times New Roman"/>
          <w:b/>
          <w:bCs/>
          <w:color w:val="000000" w:themeColor="text1"/>
          <w:sz w:val="27"/>
          <w:szCs w:val="27"/>
          <w:lang w:eastAsia="lv-LV"/>
        </w:rPr>
        <w:t>Iesniegums</w:t>
      </w:r>
      <w:r w:rsidRPr="0002525A">
        <w:rPr>
          <w:rFonts w:eastAsia="Times New Roman" w:cs="Times New Roman"/>
          <w:b/>
          <w:bCs/>
          <w:color w:val="000000" w:themeColor="text1"/>
          <w:sz w:val="27"/>
          <w:szCs w:val="27"/>
          <w:lang w:eastAsia="lv-LV"/>
        </w:rPr>
        <w:br/>
        <w:t>komersanta reģistrācijai būvkomersantu reģistrā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1"/>
        <w:gridCol w:w="5570"/>
      </w:tblGrid>
      <w:tr w:rsidR="006E59FC" w:rsidRPr="006E59FC" w:rsidTr="00895648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5648" w:rsidRPr="000F2520" w:rsidRDefault="00895648" w:rsidP="00895648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lv-LV"/>
              </w:rPr>
            </w:pPr>
          </w:p>
          <w:p w:rsidR="00895648" w:rsidRPr="000F2520" w:rsidRDefault="00895648" w:rsidP="00895648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lv-LV"/>
              </w:rPr>
            </w:pPr>
            <w:r w:rsidRPr="000F2520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lv-LV"/>
              </w:rPr>
              <w:t>1. Komersanta veids un nosaukums (firma)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895648" w:rsidRPr="006E59FC" w:rsidRDefault="00895648" w:rsidP="00895648">
      <w:pPr>
        <w:shd w:val="clear" w:color="auto" w:fill="FFFFFF"/>
        <w:rPr>
          <w:rFonts w:ascii="Arial" w:eastAsia="Times New Roman" w:hAnsi="Arial" w:cs="Arial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8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</w:tblGrid>
      <w:tr w:rsidR="006E59FC" w:rsidRPr="006E59FC" w:rsidTr="00895648">
        <w:tc>
          <w:tcPr>
            <w:tcW w:w="22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895648" w:rsidRPr="000F2520" w:rsidRDefault="00895648" w:rsidP="00895648">
            <w:pPr>
              <w:rPr>
                <w:rFonts w:eastAsia="Times New Roman" w:cs="Times New Roman"/>
                <w:b/>
                <w:color w:val="000000" w:themeColor="text1"/>
                <w:sz w:val="32"/>
                <w:szCs w:val="20"/>
                <w:lang w:eastAsia="lv-LV"/>
              </w:rPr>
            </w:pPr>
            <w:r w:rsidRPr="000F2520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lv-LV"/>
              </w:rPr>
              <w:t>2. Latvijas Republikas Uzņēmumu reģistra piešķirtais reģistrācijas numurs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0F2520" w:rsidRDefault="000F2520" w:rsidP="000F2520">
      <w:pPr>
        <w:shd w:val="clear" w:color="auto" w:fill="FFFFFF"/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</w:pPr>
    </w:p>
    <w:p w:rsidR="00895648" w:rsidRPr="000F2520" w:rsidRDefault="00895648" w:rsidP="00636AC5">
      <w:pPr>
        <w:shd w:val="clear" w:color="auto" w:fill="FFFFFF"/>
        <w:spacing w:after="60"/>
        <w:rPr>
          <w:rFonts w:eastAsia="Times New Roman" w:cs="Times New Roman"/>
          <w:b/>
          <w:color w:val="000000" w:themeColor="text1"/>
          <w:sz w:val="12"/>
          <w:szCs w:val="20"/>
          <w:lang w:eastAsia="lv-LV"/>
        </w:rPr>
      </w:pPr>
      <w:r w:rsidRPr="000F2520"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  <w:t>3. Informācija par ārvalsts komersantu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9"/>
        <w:gridCol w:w="1461"/>
        <w:gridCol w:w="1370"/>
        <w:gridCol w:w="1370"/>
        <w:gridCol w:w="1096"/>
        <w:gridCol w:w="2465"/>
      </w:tblGrid>
      <w:tr w:rsidR="006E59FC" w:rsidRPr="006E59FC" w:rsidTr="00895648"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Ārvalsts komersanta mītnes valsts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Reģistrācijas numurs mītnes valstī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Ārvalsts reģistra nosaukums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Dibināšanas datums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Ārvalsts juridiskā adrese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Latvijas Republikas Uzņēmumu reģistra vai Valsts ieņēmumu dienesta nerezidenta pastāvīgai pārstāvniecībai piešķirtais reģistrācijas kods</w:t>
            </w:r>
          </w:p>
        </w:tc>
      </w:tr>
      <w:tr w:rsidR="006E59FC" w:rsidRPr="006E59FC" w:rsidTr="00895648">
        <w:trPr>
          <w:trHeight w:val="375"/>
        </w:trPr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0F2520" w:rsidRDefault="000F2520" w:rsidP="000F2520">
      <w:pPr>
        <w:shd w:val="clear" w:color="auto" w:fill="FFFFFF"/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</w:pPr>
    </w:p>
    <w:p w:rsidR="00895648" w:rsidRPr="000F2520" w:rsidRDefault="00895648" w:rsidP="00636AC5">
      <w:pPr>
        <w:shd w:val="clear" w:color="auto" w:fill="FFFFFF"/>
        <w:spacing w:after="60"/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</w:pPr>
      <w:r w:rsidRPr="000F2520"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  <w:t>4. Publiskojamā kontaktinformācija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2"/>
        <w:gridCol w:w="2283"/>
        <w:gridCol w:w="2283"/>
        <w:gridCol w:w="2283"/>
      </w:tblGrid>
      <w:tr w:rsidR="006E59FC" w:rsidRPr="006E59FC" w:rsidTr="00895648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Komersanta faktiskā adrese (nenorāda, ja sakrīt ar juridisko adresi)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Tālruņa numurs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Elektroniskā pasta adrese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Mājaslapas adrese</w:t>
            </w:r>
          </w:p>
        </w:tc>
      </w:tr>
      <w:tr w:rsidR="006E59FC" w:rsidRPr="006E59FC" w:rsidTr="00895648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0F2520" w:rsidRDefault="000F2520" w:rsidP="000F2520">
      <w:pPr>
        <w:shd w:val="clear" w:color="auto" w:fill="FFFFFF"/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</w:pPr>
    </w:p>
    <w:p w:rsidR="00895648" w:rsidRPr="000F2520" w:rsidRDefault="00895648" w:rsidP="00636AC5">
      <w:pPr>
        <w:shd w:val="clear" w:color="auto" w:fill="FFFFFF"/>
        <w:spacing w:after="60"/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</w:pPr>
      <w:r w:rsidRPr="000F2520"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  <w:t>5. Kontaktinformācija saziņai ar būvkomersantu reģistra iestādi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083"/>
        <w:gridCol w:w="2039"/>
        <w:gridCol w:w="1682"/>
      </w:tblGrid>
      <w:tr w:rsidR="005D3C72" w:rsidRPr="00A40BA4" w:rsidTr="005D3C72">
        <w:tc>
          <w:tcPr>
            <w:tcW w:w="1250" w:type="pct"/>
            <w:shd w:val="clear" w:color="auto" w:fill="auto"/>
            <w:vAlign w:val="center"/>
            <w:hideMark/>
          </w:tcPr>
          <w:p w:rsidR="005D3C72" w:rsidRPr="005D3C72" w:rsidRDefault="005D3C7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D3C7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Tālruņa numurs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5D3C72" w:rsidRPr="005D3C72" w:rsidRDefault="005D3C72" w:rsidP="009B7453">
            <w:pPr>
              <w:ind w:firstLine="30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D3C7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Elektroniskā pasta adrese</w:t>
            </w:r>
          </w:p>
        </w:tc>
        <w:tc>
          <w:tcPr>
            <w:tcW w:w="2051" w:type="pct"/>
            <w:gridSpan w:val="2"/>
            <w:shd w:val="clear" w:color="auto" w:fill="auto"/>
            <w:vAlign w:val="center"/>
          </w:tcPr>
          <w:p w:rsidR="005D3C72" w:rsidRPr="005D3C72" w:rsidRDefault="005D3C7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D3C7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Piekrītu, ka reģistra iestādes lēmumi par reģistrācijas darbībām būvkomersantu reģistrā tiks paziņoti uz norādīto elektroniskā pasta adresi</w:t>
            </w:r>
          </w:p>
        </w:tc>
      </w:tr>
      <w:tr w:rsidR="005D3C72" w:rsidRPr="00A40BA4" w:rsidTr="005D3C72">
        <w:trPr>
          <w:trHeight w:val="413"/>
        </w:trPr>
        <w:tc>
          <w:tcPr>
            <w:tcW w:w="1250" w:type="pct"/>
            <w:shd w:val="clear" w:color="auto" w:fill="auto"/>
            <w:hideMark/>
          </w:tcPr>
          <w:p w:rsidR="005D3C72" w:rsidRPr="005D3C72" w:rsidRDefault="005D3C72" w:rsidP="009B745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D3C7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99" w:type="pct"/>
            <w:shd w:val="clear" w:color="auto" w:fill="auto"/>
            <w:hideMark/>
          </w:tcPr>
          <w:p w:rsidR="005D3C72" w:rsidRPr="005D3C72" w:rsidRDefault="005D3C72" w:rsidP="009B745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D3C7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4" w:type="pct"/>
            <w:shd w:val="clear" w:color="auto" w:fill="auto"/>
          </w:tcPr>
          <w:p w:rsidR="005D3C72" w:rsidRPr="005D3C72" w:rsidRDefault="005D3C7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6EC3">
              <w:rPr>
                <w:rFonts w:eastAsia="Times New Roman" w:cs="Times New Roman"/>
                <w:color w:val="000000" w:themeColor="text1"/>
                <w:sz w:val="50"/>
                <w:szCs w:val="50"/>
                <w:lang w:eastAsia="lv-LV"/>
              </w:rPr>
              <w:sym w:font="Wingdings 2" w:char="F02A"/>
            </w:r>
            <w:r w:rsidRPr="005D3C7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Jā</w:t>
            </w:r>
          </w:p>
        </w:tc>
        <w:tc>
          <w:tcPr>
            <w:tcW w:w="927" w:type="pct"/>
            <w:shd w:val="clear" w:color="auto" w:fill="auto"/>
          </w:tcPr>
          <w:p w:rsidR="005D3C72" w:rsidRPr="005D3C72" w:rsidRDefault="005D3C7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6EC3">
              <w:rPr>
                <w:rFonts w:eastAsia="Times New Roman" w:cs="Times New Roman"/>
                <w:color w:val="000000" w:themeColor="text1"/>
                <w:sz w:val="50"/>
                <w:szCs w:val="50"/>
                <w:lang w:eastAsia="lv-LV"/>
              </w:rPr>
              <w:sym w:font="Wingdings 2" w:char="F02A"/>
            </w:r>
            <w:r w:rsidR="00146EC3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Nē</w:t>
            </w:r>
          </w:p>
        </w:tc>
      </w:tr>
    </w:tbl>
    <w:p w:rsidR="000F2520" w:rsidRDefault="000F2520" w:rsidP="000F2520">
      <w:pPr>
        <w:shd w:val="clear" w:color="auto" w:fill="FFFFFF"/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</w:pPr>
    </w:p>
    <w:p w:rsidR="00895648" w:rsidRPr="000F2520" w:rsidRDefault="00895648" w:rsidP="00636AC5">
      <w:pPr>
        <w:shd w:val="clear" w:color="auto" w:fill="FFFFFF"/>
        <w:spacing w:after="60"/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</w:pPr>
      <w:r w:rsidRPr="000F2520"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  <w:t xml:space="preserve">6. </w:t>
      </w:r>
      <w:proofErr w:type="spellStart"/>
      <w:r w:rsidRPr="000F2520"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  <w:t>Būvspeciālisti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8"/>
        <w:gridCol w:w="1370"/>
        <w:gridCol w:w="1096"/>
        <w:gridCol w:w="1096"/>
        <w:gridCol w:w="1826"/>
        <w:gridCol w:w="1735"/>
      </w:tblGrid>
      <w:tr w:rsidR="006E59FC" w:rsidRPr="006E59FC" w:rsidTr="00895648">
        <w:tc>
          <w:tcPr>
            <w:tcW w:w="1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3B5196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Vārds, uzvārds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3B5196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Sertifikāta numurs</w:t>
            </w:r>
          </w:p>
        </w:tc>
        <w:tc>
          <w:tcPr>
            <w:tcW w:w="22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3B5196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Darba līgums</w:t>
            </w: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3B5196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proofErr w:type="spellStart"/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pienākumu izpildes uzsākšanas datums</w:t>
            </w:r>
          </w:p>
        </w:tc>
      </w:tr>
      <w:tr w:rsidR="006E59FC" w:rsidRPr="006E59FC" w:rsidTr="0089564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89564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numurs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89564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3B5196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termiņš (ja noslēgts uz noteiktu laiku)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6E59FC" w:rsidRPr="006E59FC" w:rsidTr="00895648">
        <w:trPr>
          <w:trHeight w:val="375"/>
        </w:trPr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6E59FC" w:rsidRPr="006E59FC" w:rsidTr="00895648">
        <w:trPr>
          <w:trHeight w:val="375"/>
        </w:trPr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0F2520" w:rsidRPr="000F2520" w:rsidRDefault="000F2520" w:rsidP="000F2520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000000" w:themeColor="text1"/>
          <w:sz w:val="2"/>
          <w:szCs w:val="16"/>
          <w:lang w:eastAsia="lv-LV"/>
        </w:rPr>
      </w:pPr>
      <w:r w:rsidRPr="000F252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  </w:t>
      </w:r>
      <w:r w:rsidR="00895648" w:rsidRPr="000F252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Piezīme.</w:t>
      </w:r>
      <w:r w:rsidR="00895648" w:rsidRPr="000F2520">
        <w:rPr>
          <w:rFonts w:eastAsia="Times New Roman" w:cs="Times New Roman"/>
          <w:color w:val="000000" w:themeColor="text1"/>
          <w:sz w:val="16"/>
          <w:szCs w:val="16"/>
          <w:lang w:eastAsia="lv-LV"/>
        </w:rPr>
        <w:br/>
      </w:r>
      <w:r w:rsidR="00895648" w:rsidRPr="000F2520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1</w:t>
      </w:r>
      <w:r w:rsidR="00895648" w:rsidRPr="000F252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 Darba līguma datus var neaizpildīt, ja individuālais komersants ir </w:t>
      </w:r>
      <w:proofErr w:type="spellStart"/>
      <w:r w:rsidR="00895648" w:rsidRPr="000F252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būvspeciālists</w:t>
      </w:r>
      <w:proofErr w:type="spellEnd"/>
      <w:r w:rsidR="00895648" w:rsidRPr="000F252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vai </w:t>
      </w:r>
      <w:proofErr w:type="spellStart"/>
      <w:r w:rsidR="00895648" w:rsidRPr="000F252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būvspeciālists</w:t>
      </w:r>
      <w:proofErr w:type="spellEnd"/>
      <w:r w:rsidR="00895648" w:rsidRPr="000F252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ir valdes sastāvā.</w:t>
      </w:r>
    </w:p>
    <w:p w:rsidR="00895648" w:rsidRPr="000F2520" w:rsidRDefault="00895648" w:rsidP="00636AC5">
      <w:pPr>
        <w:shd w:val="clear" w:color="auto" w:fill="FFFFFF"/>
        <w:spacing w:after="60"/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</w:pPr>
      <w:r w:rsidRPr="000F2520"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  <w:t xml:space="preserve">7. Sertificēšanas joma vai specialitāte un darbības sfēra, kurā </w:t>
      </w:r>
      <w:proofErr w:type="spellStart"/>
      <w:r w:rsidRPr="000F2520"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  <w:t>būvspeciālists</w:t>
      </w:r>
      <w:proofErr w:type="spellEnd"/>
      <w:r w:rsidRPr="000F2520"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  <w:t xml:space="preserve"> nodarbināts</w:t>
      </w:r>
      <w:r w:rsidRPr="000F2520">
        <w:rPr>
          <w:rFonts w:eastAsia="Times New Roman" w:cs="Times New Roman"/>
          <w:b/>
          <w:color w:val="000000" w:themeColor="text1"/>
          <w:sz w:val="20"/>
          <w:szCs w:val="20"/>
          <w:vertAlign w:val="superscript"/>
          <w:lang w:eastAsia="lv-LV"/>
        </w:rPr>
        <w:t>2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2"/>
        <w:gridCol w:w="2739"/>
        <w:gridCol w:w="2465"/>
        <w:gridCol w:w="1735"/>
      </w:tblGrid>
      <w:tr w:rsidR="006E59FC" w:rsidRPr="006E59FC" w:rsidTr="0002525A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Vārds, uzvārds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Sertificēšanas joma (norāda, ja </w:t>
            </w:r>
            <w:proofErr w:type="spellStart"/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</w:t>
            </w:r>
            <w:r w:rsidR="00742A4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a</w:t>
            </w:r>
            <w:proofErr w:type="spellEnd"/>
            <w:r w:rsidR="00742A4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sertifikāts izdots līdz 2014.gada 1.</w:t>
            </w: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oktobrim)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0F2520" w:rsidRDefault="00895648" w:rsidP="00636AC5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Specialitāte un darbības sfēra (norāda, ja </w:t>
            </w:r>
            <w:proofErr w:type="spellStart"/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</w:t>
            </w:r>
            <w:r w:rsidR="00742A4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ta</w:t>
            </w:r>
            <w:proofErr w:type="spellEnd"/>
            <w:r w:rsidR="00742A4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sertifikāts izdots pēc 2014.gada 1.</w:t>
            </w: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oktobra)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:rsidR="00895648" w:rsidRPr="000F2520" w:rsidRDefault="00895648" w:rsidP="00636AC5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proofErr w:type="spellStart"/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paraksts</w:t>
            </w:r>
            <w:r w:rsidRPr="000F2520">
              <w:rPr>
                <w:rFonts w:eastAsia="Times New Roman" w:cs="Times New Roman"/>
                <w:color w:val="000000" w:themeColor="text1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</w:tr>
      <w:tr w:rsidR="006E59FC" w:rsidRPr="006E59FC" w:rsidTr="0002525A">
        <w:trPr>
          <w:trHeight w:val="375"/>
        </w:trPr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6E59FC" w:rsidRPr="006E59FC" w:rsidTr="0002525A">
        <w:trPr>
          <w:trHeight w:val="375"/>
        </w:trPr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:rsidR="00895648" w:rsidRPr="006E59FC" w:rsidRDefault="00895648" w:rsidP="0089564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E59FC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7D2A08" w:rsidRPr="00A20F99" w:rsidRDefault="00895648" w:rsidP="00146EC3">
      <w:pPr>
        <w:shd w:val="clear" w:color="auto" w:fill="FFFFFF"/>
        <w:ind w:firstLine="301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02525A">
        <w:rPr>
          <w:rFonts w:eastAsia="Times New Roman" w:cs="Times New Roman"/>
          <w:color w:val="000000" w:themeColor="text1"/>
          <w:sz w:val="16"/>
          <w:szCs w:val="16"/>
          <w:lang w:eastAsia="lv-LV"/>
        </w:rPr>
        <w:t>Piezīmes.</w:t>
      </w:r>
      <w:r w:rsidRPr="0002525A">
        <w:rPr>
          <w:rFonts w:eastAsia="Times New Roman" w:cs="Times New Roman"/>
          <w:color w:val="000000" w:themeColor="text1"/>
          <w:sz w:val="16"/>
          <w:szCs w:val="16"/>
          <w:lang w:eastAsia="lv-LV"/>
        </w:rPr>
        <w:br/>
      </w:r>
      <w:r w:rsidRPr="0002525A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2</w:t>
      </w:r>
      <w:r w:rsidRPr="0002525A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 Ja komersants nenorāda sertificēšanas jomu vai darbības sfēru, kurā nodarbina </w:t>
      </w:r>
      <w:proofErr w:type="spellStart"/>
      <w:r w:rsidRPr="0002525A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būvspeciālistu</w:t>
      </w:r>
      <w:proofErr w:type="spellEnd"/>
      <w:r w:rsidRPr="0002525A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, tad būvkomersantu reģistrā tiek norādītas visas sertificēšanas jomas, kas iekļautas būvprakses vai arhitekta prakses sertifikātā, vai darbības sfēras, kas iekļautas </w:t>
      </w:r>
      <w:proofErr w:type="spellStart"/>
      <w:r w:rsidRPr="0002525A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būvspeciālista</w:t>
      </w:r>
      <w:proofErr w:type="spellEnd"/>
      <w:r w:rsidRPr="0002525A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sertifikāta pielikumā.</w:t>
      </w:r>
      <w:r w:rsidRPr="0002525A">
        <w:rPr>
          <w:rFonts w:eastAsia="Times New Roman" w:cs="Times New Roman"/>
          <w:color w:val="000000" w:themeColor="text1"/>
          <w:sz w:val="16"/>
          <w:szCs w:val="16"/>
          <w:lang w:eastAsia="lv-LV"/>
        </w:rPr>
        <w:br/>
      </w:r>
    </w:p>
    <w:p w:rsidR="007775C4" w:rsidRDefault="007775C4" w:rsidP="00636AC5">
      <w:pPr>
        <w:shd w:val="clear" w:color="auto" w:fill="FFFFFF"/>
        <w:spacing w:after="60"/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</w:pPr>
    </w:p>
    <w:p w:rsidR="00895648" w:rsidRPr="000F2520" w:rsidRDefault="00895648" w:rsidP="00636AC5">
      <w:pPr>
        <w:shd w:val="clear" w:color="auto" w:fill="FFFFFF"/>
        <w:spacing w:after="60"/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</w:pPr>
      <w:r w:rsidRPr="000F2520">
        <w:rPr>
          <w:rFonts w:eastAsia="Times New Roman" w:cs="Times New Roman"/>
          <w:b/>
          <w:color w:val="000000" w:themeColor="text1"/>
          <w:sz w:val="20"/>
          <w:szCs w:val="20"/>
          <w:lang w:eastAsia="lv-LV"/>
        </w:rPr>
        <w:lastRenderedPageBreak/>
        <w:t>8. Valsts nodeva</w:t>
      </w:r>
    </w:p>
    <w:tbl>
      <w:tblPr>
        <w:tblW w:w="488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368"/>
        <w:gridCol w:w="2943"/>
      </w:tblGrid>
      <w:tr w:rsidR="005D3C72" w:rsidRPr="00DE14EA" w:rsidTr="005D3C72">
        <w:tc>
          <w:tcPr>
            <w:tcW w:w="1522" w:type="pct"/>
            <w:shd w:val="clear" w:color="auto" w:fill="auto"/>
            <w:vAlign w:val="center"/>
            <w:hideMark/>
          </w:tcPr>
          <w:p w:rsidR="005D3C72" w:rsidRPr="005D3C72" w:rsidRDefault="005D3C72" w:rsidP="005D3C72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D3C7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Maksātāja vārds, uzvārds vai nosaukums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5D3C72" w:rsidRPr="005D3C72" w:rsidRDefault="005D3C72" w:rsidP="009B7453">
            <w:pPr>
              <w:ind w:left="-86" w:hanging="19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D3C7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Maksājuma datums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5D3C72" w:rsidRPr="005D3C72" w:rsidRDefault="005D3C7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D3C7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Maksājuma identifikācijas numurs</w:t>
            </w:r>
          </w:p>
        </w:tc>
      </w:tr>
      <w:tr w:rsidR="005D3C72" w:rsidRPr="00DE14EA" w:rsidTr="005D3C72">
        <w:trPr>
          <w:trHeight w:val="375"/>
        </w:trPr>
        <w:tc>
          <w:tcPr>
            <w:tcW w:w="1522" w:type="pct"/>
            <w:shd w:val="clear" w:color="auto" w:fill="auto"/>
            <w:hideMark/>
          </w:tcPr>
          <w:p w:rsidR="005D3C72" w:rsidRPr="005D3C72" w:rsidRDefault="005D3C72" w:rsidP="005D3C72">
            <w:pPr>
              <w:spacing w:before="100" w:beforeAutospacing="1" w:after="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D3C7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56" w:type="pct"/>
            <w:shd w:val="clear" w:color="auto" w:fill="auto"/>
            <w:hideMark/>
          </w:tcPr>
          <w:p w:rsidR="005D3C72" w:rsidRPr="00BF709E" w:rsidRDefault="005D3C72" w:rsidP="009B7453">
            <w:pPr>
              <w:rPr>
                <w:szCs w:val="28"/>
              </w:rPr>
            </w:pPr>
            <w:r w:rsidRPr="00BF709E">
              <w:rPr>
                <w:szCs w:val="28"/>
              </w:rPr>
              <w:t> </w:t>
            </w:r>
          </w:p>
        </w:tc>
        <w:tc>
          <w:tcPr>
            <w:tcW w:w="1622" w:type="pct"/>
            <w:shd w:val="clear" w:color="auto" w:fill="auto"/>
            <w:hideMark/>
          </w:tcPr>
          <w:p w:rsidR="005D3C72" w:rsidRPr="00BF709E" w:rsidRDefault="005D3C72" w:rsidP="009B7453">
            <w:pPr>
              <w:jc w:val="right"/>
              <w:rPr>
                <w:szCs w:val="28"/>
              </w:rPr>
            </w:pPr>
            <w:r w:rsidRPr="00BF709E">
              <w:rPr>
                <w:szCs w:val="28"/>
              </w:rPr>
              <w:t> </w:t>
            </w:r>
          </w:p>
        </w:tc>
      </w:tr>
    </w:tbl>
    <w:p w:rsidR="007D2A08" w:rsidRDefault="007D2A08" w:rsidP="007D2A08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 w:val="18"/>
          <w:szCs w:val="20"/>
          <w:lang w:eastAsia="lv-LV"/>
        </w:rPr>
      </w:pPr>
    </w:p>
    <w:p w:rsidR="007D2A08" w:rsidRPr="000F2520" w:rsidRDefault="007D2A08" w:rsidP="007D2A08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 w:val="18"/>
          <w:szCs w:val="20"/>
          <w:lang w:eastAsia="lv-LV"/>
        </w:rPr>
      </w:pPr>
      <w:bookmarkStart w:id="0" w:name="_GoBack"/>
      <w:bookmarkEnd w:id="0"/>
    </w:p>
    <w:p w:rsidR="00D07B6D" w:rsidRPr="00C94B60" w:rsidRDefault="00D07B6D" w:rsidP="00D07B6D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 w:val="18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5"/>
        <w:gridCol w:w="6666"/>
      </w:tblGrid>
      <w:tr w:rsidR="00D07B6D" w:rsidRPr="00BB6325" w:rsidTr="009B7453">
        <w:tc>
          <w:tcPr>
            <w:tcW w:w="13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Persona, kura ir tiesīga pārstāvēt komersantu</w:t>
            </w:r>
          </w:p>
        </w:tc>
        <w:tc>
          <w:tcPr>
            <w:tcW w:w="3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D07B6D" w:rsidRPr="00BB6325" w:rsidTr="009B745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D07B6D" w:rsidRPr="00BB6325" w:rsidRDefault="00D07B6D" w:rsidP="009B745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(amats, vārds, uzvārds)</w:t>
            </w:r>
          </w:p>
        </w:tc>
      </w:tr>
    </w:tbl>
    <w:p w:rsidR="00D07B6D" w:rsidRPr="00BB6325" w:rsidRDefault="00D07B6D" w:rsidP="00D07B6D">
      <w:pPr>
        <w:shd w:val="clear" w:color="auto" w:fill="FFFFFF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5"/>
        <w:gridCol w:w="6666"/>
      </w:tblGrid>
      <w:tr w:rsidR="00D07B6D" w:rsidRPr="00BB6325" w:rsidTr="00D07B6D">
        <w:trPr>
          <w:trHeight w:val="533"/>
        </w:trPr>
        <w:tc>
          <w:tcPr>
            <w:tcW w:w="13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Paraksts</w:t>
            </w:r>
            <w:r w:rsidRPr="00146EC3">
              <w:rPr>
                <w:rFonts w:eastAsia="Times New Roman" w:cs="Times New Roman"/>
                <w:color w:val="000000" w:themeColor="text1"/>
                <w:sz w:val="18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3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 w:themeFill="background1" w:themeFillShade="D9"/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D07B6D" w:rsidRPr="00BB6325" w:rsidRDefault="00D07B6D" w:rsidP="00D07B6D">
      <w:pPr>
        <w:shd w:val="clear" w:color="auto" w:fill="FFFFFF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6"/>
        <w:gridCol w:w="640"/>
        <w:gridCol w:w="731"/>
        <w:gridCol w:w="639"/>
        <w:gridCol w:w="639"/>
        <w:gridCol w:w="730"/>
        <w:gridCol w:w="639"/>
        <w:gridCol w:w="639"/>
        <w:gridCol w:w="639"/>
        <w:gridCol w:w="639"/>
        <w:gridCol w:w="730"/>
      </w:tblGrid>
      <w:tr w:rsidR="00D07B6D" w:rsidRPr="00BB6325" w:rsidTr="00D07B6D">
        <w:trPr>
          <w:trHeight w:val="413"/>
        </w:trPr>
        <w:tc>
          <w:tcPr>
            <w:tcW w:w="13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D07B6D" w:rsidRPr="00BB6325" w:rsidTr="009B745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7B6D" w:rsidRPr="00BB6325" w:rsidRDefault="00D07B6D" w:rsidP="009B745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(diena)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7B6D" w:rsidRPr="00BB6325" w:rsidRDefault="00D07B6D" w:rsidP="009B745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(mēnesis)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B6D" w:rsidRPr="00BB6325" w:rsidRDefault="00D07B6D" w:rsidP="009B745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1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07B6D" w:rsidRPr="00BB6325" w:rsidRDefault="00D07B6D" w:rsidP="009B745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B6325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(gads)</w:t>
            </w:r>
          </w:p>
        </w:tc>
      </w:tr>
    </w:tbl>
    <w:p w:rsidR="00D07B6D" w:rsidRDefault="00D07B6D" w:rsidP="004C1C76">
      <w:pPr>
        <w:shd w:val="clear" w:color="auto" w:fill="FFFFFF"/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</w:pPr>
    </w:p>
    <w:p w:rsidR="004C1C76" w:rsidRDefault="004C1C76" w:rsidP="004C1C76">
      <w:pPr>
        <w:shd w:val="clear" w:color="auto" w:fill="FFFFFF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02525A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3</w:t>
      </w:r>
      <w:r w:rsidRPr="0002525A">
        <w:rPr>
          <w:rFonts w:eastAsia="Times New Roman" w:cs="Times New Roman"/>
          <w:color w:val="000000" w:themeColor="text1"/>
          <w:sz w:val="16"/>
          <w:szCs w:val="16"/>
          <w:lang w:eastAsia="lv-LV"/>
        </w:rPr>
        <w:t> Neaizpilda, ja elektroniskais dokuments ir sagatavots atbilstoši normatīvajiem aktiem par elektronisko dokumentu noformēšanu.</w:t>
      </w:r>
    </w:p>
    <w:p w:rsidR="004C1C76" w:rsidRPr="006E59FC" w:rsidRDefault="004C1C76" w:rsidP="004C1C76">
      <w:pPr>
        <w:shd w:val="clear" w:color="auto" w:fill="FFFFFF"/>
        <w:rPr>
          <w:rFonts w:ascii="Arial" w:eastAsia="Times New Roman" w:hAnsi="Arial" w:cs="Arial"/>
          <w:color w:val="000000" w:themeColor="text1"/>
          <w:sz w:val="27"/>
          <w:szCs w:val="27"/>
          <w:lang w:eastAsia="lv-LV"/>
        </w:rPr>
      </w:pPr>
    </w:p>
    <w:p w:rsidR="00895648" w:rsidRDefault="00895648" w:rsidP="00895648">
      <w:pPr>
        <w:shd w:val="clear" w:color="auto" w:fill="FFFFFF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sectPr w:rsidR="00895648" w:rsidSect="002830EE">
      <w:pgSz w:w="11906" w:h="16838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6A" w:rsidRDefault="0028696A" w:rsidP="00E77131">
      <w:r>
        <w:separator/>
      </w:r>
    </w:p>
  </w:endnote>
  <w:endnote w:type="continuationSeparator" w:id="0">
    <w:p w:rsidR="0028696A" w:rsidRDefault="0028696A" w:rsidP="00E7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6A" w:rsidRDefault="0028696A" w:rsidP="00E77131">
      <w:r>
        <w:separator/>
      </w:r>
    </w:p>
  </w:footnote>
  <w:footnote w:type="continuationSeparator" w:id="0">
    <w:p w:rsidR="0028696A" w:rsidRDefault="0028696A" w:rsidP="00E7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48"/>
    <w:rsid w:val="0002525A"/>
    <w:rsid w:val="000B6A3D"/>
    <w:rsid w:val="000F2520"/>
    <w:rsid w:val="00146EC3"/>
    <w:rsid w:val="001822E7"/>
    <w:rsid w:val="002830EE"/>
    <w:rsid w:val="0028696A"/>
    <w:rsid w:val="003055A1"/>
    <w:rsid w:val="003B4090"/>
    <w:rsid w:val="003B5196"/>
    <w:rsid w:val="004C1C76"/>
    <w:rsid w:val="005D3C72"/>
    <w:rsid w:val="00636AC5"/>
    <w:rsid w:val="006E59FC"/>
    <w:rsid w:val="00742A40"/>
    <w:rsid w:val="007775C4"/>
    <w:rsid w:val="007D2A08"/>
    <w:rsid w:val="00891B86"/>
    <w:rsid w:val="00895648"/>
    <w:rsid w:val="008B611E"/>
    <w:rsid w:val="009302C7"/>
    <w:rsid w:val="009B1683"/>
    <w:rsid w:val="00A20F99"/>
    <w:rsid w:val="00A4014A"/>
    <w:rsid w:val="00B37100"/>
    <w:rsid w:val="00D07B6D"/>
    <w:rsid w:val="00D07FCE"/>
    <w:rsid w:val="00E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27B379-1328-45C0-8B14-93E006F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648"/>
    <w:rPr>
      <w:color w:val="0000FF"/>
      <w:u w:val="single"/>
    </w:rPr>
  </w:style>
  <w:style w:type="paragraph" w:customStyle="1" w:styleId="labojumupamats">
    <w:name w:val="labojumu_pamats"/>
    <w:basedOn w:val="Normal"/>
    <w:rsid w:val="008956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5648"/>
  </w:style>
  <w:style w:type="paragraph" w:customStyle="1" w:styleId="tvhtml">
    <w:name w:val="tv_html"/>
    <w:basedOn w:val="Normal"/>
    <w:rsid w:val="008956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771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31"/>
  </w:style>
  <w:style w:type="paragraph" w:styleId="Footer">
    <w:name w:val="footer"/>
    <w:basedOn w:val="Normal"/>
    <w:link w:val="FooterChar"/>
    <w:uiPriority w:val="99"/>
    <w:unhideWhenUsed/>
    <w:rsid w:val="00E771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31"/>
  </w:style>
  <w:style w:type="paragraph" w:styleId="FootnoteText">
    <w:name w:val="footnote text"/>
    <w:basedOn w:val="Normal"/>
    <w:link w:val="FootnoteTextChar"/>
    <w:uiPriority w:val="99"/>
    <w:semiHidden/>
    <w:unhideWhenUsed/>
    <w:rsid w:val="00D07B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B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0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185B-C3FB-4656-BD9D-DBD12F95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Kārkliņa</dc:creator>
  <cp:lastModifiedBy>Gunta Ancāne</cp:lastModifiedBy>
  <cp:revision>2</cp:revision>
  <dcterms:created xsi:type="dcterms:W3CDTF">2019-05-30T13:57:00Z</dcterms:created>
  <dcterms:modified xsi:type="dcterms:W3CDTF">2019-05-30T13:57:00Z</dcterms:modified>
</cp:coreProperties>
</file>